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9CD" w:rsidRDefault="00CB39CD" w:rsidP="00CB39CD">
      <w:pPr>
        <w:autoSpaceDE w:val="0"/>
        <w:autoSpaceDN w:val="0"/>
        <w:adjustRightInd w:val="0"/>
        <w:ind w:right="4162"/>
        <w:jc w:val="both"/>
        <w:rPr>
          <w:rFonts w:ascii="Times New Roman" w:hAnsi="Times New Roman" w:cs="Times New Roman"/>
          <w:color w:val="000000"/>
          <w:spacing w:val="-3"/>
          <w:sz w:val="20"/>
          <w:szCs w:val="20"/>
        </w:rPr>
      </w:pPr>
    </w:p>
    <w:p w:rsidR="00CB39CD" w:rsidRDefault="00CB39CD" w:rsidP="00CB39CD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13ADD191" wp14:editId="0E4D5CCE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9CD" w:rsidRDefault="00CB39CD" w:rsidP="00CB39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CB39CD" w:rsidRDefault="00CB39CD" w:rsidP="00CB39C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CB39CD" w:rsidRDefault="00CB39CD" w:rsidP="00CB39CD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CB39CD" w:rsidRDefault="00CB39CD" w:rsidP="00CB39C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ПОСТАНОВЛЕНИЕ </w:t>
      </w:r>
    </w:p>
    <w:p w:rsidR="00CB39CD" w:rsidRDefault="00D51F1E" w:rsidP="00CB39CD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28.08. 2018 </w:t>
      </w:r>
      <w:r w:rsidR="00CB39CD">
        <w:rPr>
          <w:rFonts w:ascii="Times New Roman" w:hAnsi="Times New Roman" w:cs="Times New Roman"/>
          <w:color w:val="000000"/>
        </w:rPr>
        <w:t xml:space="preserve">года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      </w:t>
      </w:r>
      <w:bookmarkStart w:id="0" w:name="_GoBack"/>
      <w:bookmarkEnd w:id="0"/>
      <w:r w:rsidR="00CB39CD">
        <w:rPr>
          <w:rFonts w:ascii="Times New Roman" w:hAnsi="Times New Roman" w:cs="Times New Roman"/>
          <w:color w:val="000000"/>
        </w:rPr>
        <w:t xml:space="preserve">  </w:t>
      </w:r>
      <w:r>
        <w:rPr>
          <w:rFonts w:ascii="Times New Roman" w:hAnsi="Times New Roman" w:cs="Times New Roman"/>
          <w:color w:val="000000"/>
        </w:rPr>
        <w:t xml:space="preserve">       </w:t>
      </w:r>
      <w:proofErr w:type="gramStart"/>
      <w:r>
        <w:rPr>
          <w:rFonts w:ascii="Times New Roman" w:hAnsi="Times New Roman" w:cs="Times New Roman"/>
          <w:color w:val="000000"/>
        </w:rPr>
        <w:t>№  83</w:t>
      </w:r>
      <w:proofErr w:type="gramEnd"/>
    </w:p>
    <w:p w:rsidR="00CB39CD" w:rsidRPr="003218B0" w:rsidRDefault="00CB39CD" w:rsidP="00CB39CD">
      <w:pPr>
        <w:autoSpaceDE w:val="0"/>
        <w:autoSpaceDN w:val="0"/>
        <w:adjustRightInd w:val="0"/>
        <w:ind w:right="4162"/>
        <w:jc w:val="both"/>
        <w:rPr>
          <w:rFonts w:ascii="Times New Roman" w:hAnsi="Times New Roman" w:cs="Times New Roman"/>
          <w:sz w:val="20"/>
          <w:szCs w:val="20"/>
        </w:rPr>
      </w:pPr>
      <w:r w:rsidRPr="0029381C">
        <w:rPr>
          <w:rFonts w:ascii="Times New Roman" w:hAnsi="Times New Roman" w:cs="Times New Roman"/>
          <w:color w:val="000000"/>
          <w:spacing w:val="-3"/>
          <w:sz w:val="20"/>
          <w:szCs w:val="20"/>
        </w:rPr>
        <w:t>О внесении изменений в постановление местной администрации муниципального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образования город Петергоф от 16</w:t>
      </w:r>
      <w:r w:rsidRPr="0029381C">
        <w:rPr>
          <w:rFonts w:ascii="Times New Roman" w:hAnsi="Times New Roman" w:cs="Times New Roman"/>
          <w:color w:val="000000"/>
          <w:spacing w:val="-3"/>
          <w:sz w:val="20"/>
          <w:szCs w:val="20"/>
        </w:rPr>
        <w:t>.0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4</w:t>
      </w:r>
      <w:r w:rsidRPr="0029381C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.2014 </w:t>
      </w:r>
      <w:r w:rsidRPr="0029381C">
        <w:rPr>
          <w:rFonts w:ascii="Times New Roman" w:hAnsi="Times New Roman" w:cs="Times New Roman"/>
          <w:sz w:val="20"/>
          <w:szCs w:val="20"/>
        </w:rPr>
        <w:t xml:space="preserve">№ 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29381C">
        <w:rPr>
          <w:rFonts w:ascii="Times New Roman" w:hAnsi="Times New Roman" w:cs="Times New Roman"/>
          <w:sz w:val="20"/>
          <w:szCs w:val="20"/>
        </w:rPr>
        <w:t>0 «</w:t>
      </w:r>
      <w:r w:rsidRPr="0029381C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Об утверждении Административного регламента </w:t>
      </w:r>
      <w:r w:rsidRPr="0029381C">
        <w:rPr>
          <w:rFonts w:ascii="Times New Roman" w:hAnsi="Times New Roman" w:cs="Times New Roman"/>
          <w:color w:val="000000"/>
          <w:spacing w:val="2"/>
          <w:sz w:val="20"/>
          <w:szCs w:val="20"/>
        </w:rPr>
        <w:t>местной администрации муниципального образования город Петергоф</w:t>
      </w:r>
      <w:r w:rsidRPr="0029381C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по </w:t>
      </w:r>
      <w:r w:rsidRPr="0029381C">
        <w:rPr>
          <w:rFonts w:ascii="Times New Roman" w:hAnsi="Times New Roman" w:cs="Times New Roman"/>
          <w:bCs/>
          <w:sz w:val="20"/>
          <w:szCs w:val="20"/>
        </w:rPr>
        <w:t xml:space="preserve">предоставлению муниципальной услуги </w:t>
      </w:r>
      <w:r>
        <w:rPr>
          <w:rFonts w:ascii="Times New Roman" w:hAnsi="Times New Roman" w:cs="Times New Roman"/>
          <w:bCs/>
          <w:sz w:val="20"/>
          <w:szCs w:val="20"/>
        </w:rPr>
        <w:t>«</w:t>
      </w:r>
      <w:r>
        <w:rPr>
          <w:rFonts w:ascii="Times New Roman" w:hAnsi="Times New Roman" w:cs="Times New Roman"/>
          <w:color w:val="000000"/>
          <w:sz w:val="20"/>
          <w:szCs w:val="20"/>
        </w:rPr>
        <w:t>Выдача разрешения на вступление в брак лицам, достигшим возраста шестнадцати лет»</w:t>
      </w:r>
      <w:r>
        <w:rPr>
          <w:rFonts w:ascii="Times New Roman" w:hAnsi="Times New Roman" w:cs="Times New Roman"/>
          <w:sz w:val="20"/>
          <w:szCs w:val="20"/>
        </w:rPr>
        <w:t xml:space="preserve"> (с изм. от 22.07.2014 № 117)</w:t>
      </w:r>
    </w:p>
    <w:p w:rsidR="00CB39CD" w:rsidRDefault="00CB39CD" w:rsidP="00CB39C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соответствии с частью 12 статьи 14 Федерального закона от 27.10.2010 № 210-ФЗ «Об организации предоставления государственных и муниципальных услуг» местная администрация муниципального образования город Петергоф</w:t>
      </w:r>
    </w:p>
    <w:p w:rsidR="00CB39CD" w:rsidRPr="003218B0" w:rsidRDefault="00CB39CD" w:rsidP="00CB39CD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18B0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CB39CD" w:rsidRPr="003218B0" w:rsidRDefault="00CB39CD" w:rsidP="00CB39CD">
      <w:pPr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3218B0">
        <w:rPr>
          <w:rFonts w:ascii="Times New Roman" w:hAnsi="Times New Roman" w:cs="Times New Roman"/>
          <w:color w:val="000000"/>
          <w:spacing w:val="-2"/>
          <w:sz w:val="24"/>
          <w:szCs w:val="24"/>
        </w:rPr>
        <w:tab/>
        <w:t xml:space="preserve">  </w:t>
      </w:r>
      <w:r w:rsidRPr="003218B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1. Внести в постановление местной администрации муниципального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образования город Петергоф от 1</w:t>
      </w:r>
      <w:r w:rsidRPr="003218B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6.04.2014 </w:t>
      </w:r>
      <w:r w:rsidRPr="003218B0">
        <w:rPr>
          <w:rFonts w:ascii="Times New Roman" w:hAnsi="Times New Roman" w:cs="Times New Roman"/>
          <w:sz w:val="24"/>
          <w:szCs w:val="24"/>
        </w:rPr>
        <w:t>№ 50 «</w:t>
      </w:r>
      <w:r w:rsidRPr="003218B0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Об утверждении Административного регламента </w:t>
      </w:r>
      <w:r w:rsidRPr="003218B0">
        <w:rPr>
          <w:rFonts w:ascii="Times New Roman" w:hAnsi="Times New Roman" w:cs="Times New Roman"/>
          <w:color w:val="000000"/>
          <w:spacing w:val="2"/>
          <w:sz w:val="24"/>
          <w:szCs w:val="24"/>
        </w:rPr>
        <w:t>местной администрации муниципального образования город Петергоф</w:t>
      </w:r>
      <w:r w:rsidRPr="003218B0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по </w:t>
      </w:r>
      <w:r w:rsidRPr="003218B0">
        <w:rPr>
          <w:rFonts w:ascii="Times New Roman" w:hAnsi="Times New Roman" w:cs="Times New Roman"/>
          <w:bCs/>
          <w:sz w:val="24"/>
          <w:szCs w:val="24"/>
        </w:rPr>
        <w:t>предоставлению муниципальной услуги «</w:t>
      </w:r>
      <w:r w:rsidRPr="003218B0">
        <w:rPr>
          <w:rFonts w:ascii="Times New Roman" w:hAnsi="Times New Roman" w:cs="Times New Roman"/>
          <w:color w:val="000000"/>
          <w:sz w:val="24"/>
          <w:szCs w:val="24"/>
        </w:rPr>
        <w:t>Выдача разрешения на вступление в брак лицам, достигшим возраста шестнадцати лет»</w:t>
      </w:r>
      <w:r w:rsidRPr="003218B0">
        <w:rPr>
          <w:rFonts w:ascii="Times New Roman" w:hAnsi="Times New Roman" w:cs="Times New Roman"/>
          <w:sz w:val="24"/>
          <w:szCs w:val="24"/>
        </w:rPr>
        <w:t xml:space="preserve"> (с изм. от 22.07.2014 № </w:t>
      </w:r>
      <w:r>
        <w:rPr>
          <w:rFonts w:ascii="Times New Roman" w:hAnsi="Times New Roman" w:cs="Times New Roman"/>
          <w:sz w:val="24"/>
          <w:szCs w:val="24"/>
        </w:rPr>
        <w:t>117</w:t>
      </w:r>
      <w:r w:rsidRPr="003218B0">
        <w:rPr>
          <w:rFonts w:ascii="Times New Roman" w:hAnsi="Times New Roman" w:cs="Times New Roman"/>
          <w:sz w:val="24"/>
          <w:szCs w:val="24"/>
        </w:rPr>
        <w:t xml:space="preserve">) </w:t>
      </w:r>
      <w:r w:rsidRPr="003218B0">
        <w:rPr>
          <w:rFonts w:ascii="Times New Roman" w:hAnsi="Times New Roman" w:cs="Times New Roman"/>
          <w:bCs/>
          <w:sz w:val="24"/>
          <w:szCs w:val="24"/>
        </w:rPr>
        <w:t>следующие</w:t>
      </w:r>
      <w:r w:rsidRPr="003218B0">
        <w:rPr>
          <w:rFonts w:ascii="Times New Roman" w:hAnsi="Times New Roman" w:cs="Times New Roman"/>
          <w:sz w:val="24"/>
          <w:szCs w:val="24"/>
        </w:rPr>
        <w:t xml:space="preserve"> изменения:</w:t>
      </w:r>
    </w:p>
    <w:p w:rsidR="00CB39CD" w:rsidRPr="003218B0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18B0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218B0">
        <w:rPr>
          <w:rFonts w:ascii="Times New Roman" w:hAnsi="Times New Roman" w:cs="Times New Roman"/>
          <w:sz w:val="24"/>
          <w:szCs w:val="24"/>
        </w:rPr>
        <w:t xml:space="preserve"> пункт 2.15 раздела </w:t>
      </w:r>
      <w:r w:rsidRPr="003218B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218B0">
        <w:rPr>
          <w:rFonts w:ascii="Times New Roman" w:hAnsi="Times New Roman" w:cs="Times New Roman"/>
          <w:sz w:val="24"/>
          <w:szCs w:val="24"/>
        </w:rPr>
        <w:t xml:space="preserve"> Приложения изложить в следующей редакции: </w:t>
      </w: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18B0">
        <w:rPr>
          <w:rFonts w:ascii="Times New Roman" w:hAnsi="Times New Roman" w:cs="Times New Roman"/>
          <w:sz w:val="24"/>
          <w:szCs w:val="24"/>
        </w:rPr>
        <w:tab/>
        <w:t>«2.15. Требования к помещениям, в которых пред</w:t>
      </w:r>
      <w:r>
        <w:rPr>
          <w:rFonts w:ascii="Times New Roman" w:hAnsi="Times New Roman" w:cs="Times New Roman"/>
          <w:sz w:val="24"/>
          <w:szCs w:val="24"/>
        </w:rPr>
        <w:t xml:space="preserve">оставляется муниципальная </w:t>
      </w:r>
      <w:r w:rsidRPr="003218B0">
        <w:rPr>
          <w:rFonts w:ascii="Times New Roman" w:hAnsi="Times New Roman" w:cs="Times New Roman"/>
          <w:sz w:val="24"/>
          <w:szCs w:val="24"/>
        </w:rPr>
        <w:t>услуга, к месту ожидания и приема заявителей, размещению и оформлению визуальной, текстовой и мультимедийной</w:t>
      </w:r>
      <w:r>
        <w:rPr>
          <w:rFonts w:ascii="Times New Roman" w:hAnsi="Times New Roman" w:cs="Times New Roman"/>
          <w:sz w:val="24"/>
          <w:szCs w:val="24"/>
        </w:rPr>
        <w:t xml:space="preserve">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инвалидов:</w:t>
      </w: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2.15.1. 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должна быть размещена информация, указанная в пункте 1.3.3 настоящего Административного регламента, должны иметь писчие принадлежности (бланки заявлений, авторучки, бумагу) для заполнения заявления о предоставлении муниципальной услуги и производству вспомогательных записей (памяток, пояснений).</w:t>
      </w: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иным требованиям, предусмотренным действующим законодательством.</w:t>
      </w: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2.15.2. Вход в здание, в котором предоставляются муниципальные услуги (далее - здание), должен быть оборудован информационной табличкой (вывеской), содержащей информацию о наименовании и режиме работы Местной администрации, предоставляющей муниципальную услугу, а также тактильной схемой (табличкой), дублирующей данную информацию.</w:t>
      </w: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Для лиц с нарушением функции зрения вход в здание обозначается с помощью изменения фактуры наземного покрытия.</w:t>
      </w: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муниципальной услуги, включая оформление необходимых документов, о совершении других необходимых для получения государственной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Личный уход за получателем муниципальной услуги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2.15.2.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2.15.4. Помещения, в том числе вход и пути передвижения по помещениям, должны быть оборудованы пандусами,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населения, а также специальными объемными тактильными плитками и покрытиями, обозначающими пути движения, повороты и препятствия (перекрестки, ступени, лестницы, двери).</w:t>
      </w: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помещениях, в которых предоставляется муниципальная услуга, должно быть обеспечено беспрепятственное передвижение и разворот кресел-колясок, размещение </w:t>
      </w:r>
      <w:r>
        <w:rPr>
          <w:rFonts w:ascii="Times New Roman" w:hAnsi="Times New Roman" w:cs="Times New Roman"/>
          <w:sz w:val="24"/>
          <w:szCs w:val="24"/>
        </w:rPr>
        <w:lastRenderedPageBreak/>
        <w:t>столов в стороне от входа с учетом беспрепятственного подъезда и поворота кресел-колясок.</w:t>
      </w: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2.15.5.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помещениях должна быть предусмотрена система (установка) оповещения людей о пожаре.</w:t>
      </w: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2.15.6. На путях движения инвалидов и иных маломобильных групп населения в помещениях, где предоставляется муни</w:t>
      </w:r>
      <w:r>
        <w:rPr>
          <w:sz w:val="24"/>
          <w:szCs w:val="24"/>
        </w:rPr>
        <w:t>ципальная</w:t>
      </w:r>
      <w:r>
        <w:rPr>
          <w:rFonts w:ascii="Times New Roman" w:hAnsi="Times New Roman" w:cs="Times New Roman"/>
          <w:sz w:val="24"/>
          <w:szCs w:val="24"/>
        </w:rPr>
        <w:t xml:space="preserve"> услуга, должны быть предусмотрены смежные с ними места отдыха и ожидания.</w:t>
      </w: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2.15.7. Территория, прилегающая к местонахождению Местной администрации, оборудуется, по возможности, местами для парковки автотранспортных средств, включая автотранспортные средства инвалидов.</w:t>
      </w:r>
    </w:p>
    <w:p w:rsidR="00CB39CD" w:rsidRDefault="00CB39CD" w:rsidP="00CB39CD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На территории на основных путях движения к зданию должны быть предусмотрены места отдыха, доступные для инвалидов и иных маломобильных групп населения, оборудованные скамейками, указателями, навесами и опознаваемые с помощью изменения фактуры наземного покрытия.</w:t>
      </w:r>
    </w:p>
    <w:p w:rsidR="00CB39CD" w:rsidRDefault="00CB39CD" w:rsidP="00CB39CD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2.15.8. Местная администрация обеспечивает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CB39CD" w:rsidRDefault="00CB39CD" w:rsidP="00CB39CD">
      <w:pPr>
        <w:pStyle w:val="3"/>
        <w:shd w:val="clear" w:color="auto" w:fill="auto"/>
        <w:spacing w:before="0"/>
        <w:ind w:left="60" w:firstLine="720"/>
        <w:rPr>
          <w:sz w:val="24"/>
          <w:szCs w:val="24"/>
        </w:rPr>
      </w:pPr>
      <w:r>
        <w:rPr>
          <w:sz w:val="24"/>
          <w:szCs w:val="24"/>
        </w:rPr>
        <w:t>а) возможность беспрепятственного входа в объекты и выхода из них;</w:t>
      </w:r>
    </w:p>
    <w:p w:rsidR="00CB39CD" w:rsidRDefault="00CB39CD" w:rsidP="00CB39CD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б) 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</w:t>
      </w:r>
      <w:proofErr w:type="spellStart"/>
      <w:r>
        <w:rPr>
          <w:sz w:val="24"/>
          <w:szCs w:val="24"/>
        </w:rPr>
        <w:t>ассистивных</w:t>
      </w:r>
      <w:proofErr w:type="spellEnd"/>
      <w:r>
        <w:rPr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CB39CD" w:rsidRDefault="00CB39CD" w:rsidP="00CB39CD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CB39CD" w:rsidRDefault="00CB39CD" w:rsidP="00CB39CD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г) сопровождение инвалидов, имеющих стойкие нарушения функции зрения и самостоятельного передвижения по территории объекта;</w:t>
      </w:r>
    </w:p>
    <w:p w:rsidR="00CB39CD" w:rsidRDefault="00CB39CD" w:rsidP="00CB39CD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CB39CD" w:rsidRDefault="00CB39CD" w:rsidP="00CB39CD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е) надлежащее размещение носителей информации, необходимой для обеспечения беспрепятственного доступа инвалидов к объектам и государственным услугам, с учетом ограничений их жизнедеятельности, в том числе дублирование необходимой для получения государственной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CB39CD" w:rsidRDefault="00CB39CD" w:rsidP="00CB39CD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ж) обеспечение допуска на объект, в котором предоставляется муниципальная услуги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</w:p>
    <w:p w:rsidR="00CB39CD" w:rsidRDefault="00CB39CD" w:rsidP="00CB39CD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2.15.9. Местной администрацией обеспечивается создание инвалидам следующих условий доступности услуг в соответствии с требованиями, установленными </w:t>
      </w:r>
      <w:r>
        <w:rPr>
          <w:sz w:val="24"/>
          <w:szCs w:val="24"/>
        </w:rPr>
        <w:lastRenderedPageBreak/>
        <w:t>нормативными правовыми актами:</w:t>
      </w:r>
    </w:p>
    <w:p w:rsidR="00CB39CD" w:rsidRDefault="00CB39CD" w:rsidP="00CB39CD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а) 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услуги действий;</w:t>
      </w:r>
    </w:p>
    <w:p w:rsidR="00CB39CD" w:rsidRDefault="00CB39CD" w:rsidP="00CB39CD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б) предоставление инвалидам по слуху, при необходимости, муниципальной услуги с использованием русского жестового языка, включая обеспечение допуска на объект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тифлосурдопереводчика</w:t>
      </w:r>
      <w:proofErr w:type="spellEnd"/>
      <w:r>
        <w:rPr>
          <w:sz w:val="24"/>
          <w:szCs w:val="24"/>
        </w:rPr>
        <w:t>;</w:t>
      </w:r>
    </w:p>
    <w:p w:rsidR="00CB39CD" w:rsidRDefault="00CB39CD" w:rsidP="00CB39CD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в) оказание работниками органов и организаций, предоставляющих муниципальные услуги в установленных сферах деятельности, иной необходимой инвалидам помощи органа опеки и попечительства, предоставляющего муниципальную услугу, в преодолении барьеров, мешающих получению ими услуг наравне с другими лицами;</w:t>
      </w:r>
    </w:p>
    <w:p w:rsidR="00CB39CD" w:rsidRDefault="00CB39CD" w:rsidP="00CB39CD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г) наличие копий документов, объявлений, инструкций о порядке предоставления муниципальной услуги (в том числе на информационном стенде), выполненных рельефно-точечным шрифтом Брайля и на контрастном фоне, а также </w:t>
      </w:r>
      <w:proofErr w:type="spellStart"/>
      <w:r>
        <w:rPr>
          <w:sz w:val="24"/>
          <w:szCs w:val="24"/>
        </w:rPr>
        <w:t>аудиоконтура</w:t>
      </w:r>
      <w:proofErr w:type="spellEnd"/>
      <w:r>
        <w:rPr>
          <w:sz w:val="24"/>
          <w:szCs w:val="24"/>
        </w:rPr>
        <w:t xml:space="preserve"> в местах ожидания и приема заявителей.».</w:t>
      </w: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со дня его официального опубликования.</w:t>
      </w:r>
    </w:p>
    <w:p w:rsidR="00CB39CD" w:rsidRDefault="00CB39CD" w:rsidP="00CB39CD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B39CD" w:rsidRDefault="00CB39CD" w:rsidP="00CB39CD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:rsidR="00CB39CD" w:rsidRDefault="00CB39CD" w:rsidP="00CB39CD">
      <w:pPr>
        <w:spacing w:after="0"/>
        <w:ind w:left="-1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г. Петергоф                                                           А.В. Шифман</w:t>
      </w:r>
    </w:p>
    <w:p w:rsidR="00CB39CD" w:rsidRDefault="00CB39CD" w:rsidP="00CB39CD"/>
    <w:p w:rsidR="00CB39CD" w:rsidRDefault="00CB39CD" w:rsidP="00CB39CD"/>
    <w:p w:rsidR="00CB39CD" w:rsidRDefault="00CB39CD" w:rsidP="00CB39CD"/>
    <w:p w:rsidR="00CB39CD" w:rsidRDefault="00CB39CD" w:rsidP="00CB39CD"/>
    <w:p w:rsidR="00CB39CD" w:rsidRDefault="00CB39CD" w:rsidP="00CB39CD"/>
    <w:p w:rsidR="00675580" w:rsidRDefault="00675580"/>
    <w:sectPr w:rsidR="00675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D52"/>
    <w:rsid w:val="00675580"/>
    <w:rsid w:val="00862D52"/>
    <w:rsid w:val="00C57299"/>
    <w:rsid w:val="00CB39CD"/>
    <w:rsid w:val="00D51F1E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732F5-C5BA-489B-92EE-865B245F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CB39C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CB39CD"/>
    <w:pPr>
      <w:widowControl w:val="0"/>
      <w:shd w:val="clear" w:color="auto" w:fill="FFFFFF"/>
      <w:spacing w:before="240" w:after="0" w:line="264" w:lineRule="exact"/>
      <w:ind w:hanging="100"/>
      <w:jc w:val="both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7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1568</Words>
  <Characters>8943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2018-08-20T08:35:00Z</cp:lastPrinted>
  <dcterms:created xsi:type="dcterms:W3CDTF">2018-08-20T08:31:00Z</dcterms:created>
  <dcterms:modified xsi:type="dcterms:W3CDTF">2018-09-02T11:37:00Z</dcterms:modified>
</cp:coreProperties>
</file>